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FFD" w:rsidRPr="00217FFD" w:rsidRDefault="00217FFD" w:rsidP="00217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b/>
          <w:color w:val="000000"/>
          <w:sz w:val="28"/>
          <w:szCs w:val="24"/>
          <w:shd w:val="clear" w:color="auto" w:fill="FFFFFF"/>
          <w:lang w:eastAsia="ru-RU"/>
        </w:rPr>
        <w:t>"Профилактика деструктивного поведения несовершеннолетних в социальных сетях"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Интернет – это безграничный мир информации. Он дал людям много положительных возможностей:</w:t>
      </w: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главное преимущество этого ресурса – огромные возможности поиска разнообразной информации.</w:t>
      </w: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коммуникативные возможности (расстояние между людьми сегодня резко сократилось, появилось больше возможностей для общения, быстрого обмена информацией);</w:t>
      </w: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развлекательные (игры, видео и т.д.).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Однако, кроме хорошего, в виртуальном мире присутствует много негативного:</w:t>
      </w: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мошенничество (доступ к паролям, конфиденциальной информации и т.д.)</w:t>
      </w: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-появление интернет-зависимости (интернет-сёрфинг, пристрастие к виртуальному общению и к виртуальным знакомствам)</w:t>
      </w: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-так же существует риск вовлечения в деструктивные группы</w:t>
      </w: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негативные интернет-явления (</w:t>
      </w:r>
      <w:proofErr w:type="spellStart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кибербуллинг</w:t>
      </w:r>
      <w:proofErr w:type="spellEnd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троллинг</w:t>
      </w:r>
      <w:proofErr w:type="spellEnd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др.)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Троллинг</w:t>
      </w:r>
      <w:proofErr w:type="spellEnd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(форма социальной провокации или издевательства в сетевом общении), когда Вам на хорошем форуме ни с того ни с сего нахамят, оскорбят, унизят.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Так же получили активное развитие такие негативные направления (в том числе преступные), как: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Буллинг</w:t>
      </w:r>
      <w:proofErr w:type="spellEnd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</w:t>
      </w:r>
      <w:proofErr w:type="spellStart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кибербуллинг</w:t>
      </w:r>
      <w:proofErr w:type="spellEnd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— преследование сообщениями, содержащими оскорбления, агрессию, запугивание; хулиганство)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современном информационном мире появляется всё больше скрытых угроз. С коммуникационными рисками можно столкнуться при общении в мобильных сервисах, чатах, онлайн-</w:t>
      </w:r>
      <w:proofErr w:type="spellStart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мессенджерах</w:t>
      </w:r>
      <w:proofErr w:type="spellEnd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</w:t>
      </w:r>
      <w:proofErr w:type="spellStart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Skype</w:t>
      </w:r>
      <w:proofErr w:type="spellEnd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Telegram</w:t>
      </w:r>
      <w:proofErr w:type="spellEnd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др.), социальных сетях, форумах, блогах и т.д.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Взрослые с криминальными намерениями могут назначать вам встречи в реальном мире, часто под видом друга или подружки из социальной сети или онлайн игры.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Многие террористические организации и их последователи ведут пропаганду и набор через интернет, в том числе через социальные сети.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Всё начинается с того, что подросток подписался на новости в сообществе, а потом его мозг подвергается ежедневной обработке. В результате ребёнок попадает в страшную психологическую зависимость.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Вовлечение в деструктивные группы в социальных сетях - аналог вовлечения детей в наркологическую и другие зависимости. Деструктивная группа, как правило, закрытая. Цель закрытости – придать оттенок «исключительности» и «эксклюзивности информации».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Основные направленности деструктивных групп:</w:t>
      </w: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-экстремистские (</w:t>
      </w:r>
      <w:proofErr w:type="spellStart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провокацируют</w:t>
      </w:r>
      <w:proofErr w:type="spellEnd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беспорядки, террористические акции, методы партизанской войны),</w:t>
      </w: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proofErr w:type="spellStart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сектантсткие</w:t>
      </w:r>
      <w:proofErr w:type="spellEnd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(имеющая своё учение и свою практику),</w:t>
      </w: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proofErr w:type="spellStart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аутоагрессивные</w:t>
      </w:r>
      <w:proofErr w:type="spellEnd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(причинение вреда собственному телу).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-террористические.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группах деструктивной направленности происходит разрушение личности человека через разрушение его психики. Попасть под негативное влияние секты через её сайт очень легко – если человек читает в сети соответствующий материал, смотрит видео и фото информацию, то он уже вступает во взаимодействие с вербовщиком сети, невольно участвует в психологической игре организаторов секты, нередко попадая от них в зависимость.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Основы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кибербезопасности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проявляйте осторожность при переходе по ссылкам, которые вы получаете в сообщениях от других пользователей или друзей.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контролируйте информацию о себе, которую вы размещаете.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чтобы не раскрыть адреса электронной почты своих друзей, не разрешайте социальным сетям сканировать адресную книгу вашего ящика электронной почты.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 добавляйте в друзья в социальных сетях всех подряд.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не </w:t>
      </w:r>
      <w:proofErr w:type="spellStart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регестрируйтесь</w:t>
      </w:r>
      <w:proofErr w:type="spellEnd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во всех социальных сетях без разбора.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всегда спрашивай родителей о непонятных тебе вещах, которые ты встречаешь в интернете.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не позволяйте себя запугивать и не беспокойте других с помощью </w:t>
      </w:r>
      <w:proofErr w:type="spellStart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фейковых</w:t>
      </w:r>
      <w:proofErr w:type="spellEnd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аккаунтов.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Организаторы или те, кто «ведет» группу, подстраиваются под «своих», делают пребывание в группе комфортным, начинают дружить, а потом потихонечку начинают поворачивать сознание подростка в нужную сторону. Они заинтересовывают собой, группой, своими желаниями так, что часто воспринимаются близкими друзьями. То есть подростку так кажется. На самом деле он же не знает, кто там, за </w:t>
      </w:r>
      <w:proofErr w:type="spellStart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ником</w:t>
      </w:r>
      <w:proofErr w:type="spellEnd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аватаркой</w:t>
      </w:r>
      <w:proofErr w:type="spellEnd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В Интернете всё можно скрыть за выдуманным образом. Сочиняется и некая соответствующая легенда. То есть сначала организуют определенный круг, который якобы считает конкретного подростка особым, принимает его. То есть происходит стойкое формирование убеждения, что только в этом круге его понимают, принимают, а вне сообщества этого нет и не будет. Далее идет погружение в депрессивный контент или приглашение на прикрывающие вербовочные сайты (которые прямо не указывают на свою принадлежность к деструктивной организации, секте, однако вся их деятельность направлена на привлечение новых участников); происходит девальвация (обесценивание) ценностей: семейных, духовно-нравственных, включающих в себя веру, совесть, обязанность и ответственность, различение хорошего и плохого.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Активно формируется определенная информационная среда. Здесь интернет-технологии применяются во всем многообразии. Предлагаются ссылки на сайты деструктивного содержания, специально создаются видеоролики, </w:t>
      </w:r>
      <w:proofErr w:type="spellStart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демотиваторы</w:t>
      </w:r>
      <w:proofErr w:type="spellEnd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</w:t>
      </w:r>
      <w:proofErr w:type="spellStart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демотиватор</w:t>
      </w:r>
      <w:proofErr w:type="spellEnd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отличается безысходностью и безнадежностью, имеет негативный смысл), рекламные баннеры, рассылается спам, создаются группы. А когда в группе люди уже стали, как кажется подростку (юноше, девушке), «самыми-самыми друзьями», то шансов на спасение из такой группы уже мало. Так постепенно ребенок </w:t>
      </w: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втягивается. И втягивается именно как в секту так, что потом выйти уже практически невозможно.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Одним из способов деструктивного поведения является «</w:t>
      </w:r>
      <w:proofErr w:type="spellStart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Сваттинг</w:t>
      </w:r>
      <w:proofErr w:type="spellEnd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». СВАТИНГ – тактика домогательства, которая заключается во введении аварийно-спасательной службы в заблуждение. Хулиганы-геймеры отправляют ложные сообщения о серьёзных правонарушениях, таких как закладка бомбы, убийство, захват заложников или другие подобные инциденты. </w:t>
      </w:r>
      <w:proofErr w:type="spellStart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Киберпранкеры</w:t>
      </w:r>
      <w:proofErr w:type="spellEnd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взламывают плохо защищённые «умные» устройства и ведут прямую трансляцию эпизодов </w:t>
      </w:r>
      <w:proofErr w:type="spellStart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сватинга</w:t>
      </w:r>
      <w:proofErr w:type="spellEnd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(когда по адресу ни в чём не виновного лица отправляют аварийно-спасательные службы). Как правило, такие шутники вводят в заблуждение диспетчера соответствующей службы, сообщая о несуществующих жертвах и преступлениях через онлайн-сервисы, обеспечивающие анонимность. </w:t>
      </w:r>
      <w:proofErr w:type="spellStart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Сватинг</w:t>
      </w:r>
      <w:proofErr w:type="spellEnd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расценивается как разновидность терроризма, поскольку его используют для запугивания и создание риска получения телесных повреждений или даже смерти.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 какой целью это делается? Существуют разные мнения, но они схожи:</w:t>
      </w: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 вовлечение в экстремистские организации – для пополнения своих рядов;</w:t>
      </w: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 в религиозные деструктивные группы – для вовлечения новых адептов;</w:t>
      </w: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— в «группы смерти» – желание «властвовать», извлечение прибыли за счет продажи видео, на которых подростки кончают жизнь самоубийством.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Таким образом, к сожалению, помимо многих положительных моментов, которые дает обучающимся Сеть: и поиск информации, и расширенные коммуникации, творческие мастерские и многое другое – обратная сторона медали существует и несет в себе реальную угрозу. С целью посещения сети Интернет подростки очень активно используют телефоны и планшеты, поэтому процесс контроля затрудняется. А ведь он необходим, чтобы вовремя распознать опасность (например, в «группах смерти» подростки проводили в интернете предутреннее время – с 4 до 6 утра).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Почему подвержены риску вовлечения молодые?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Вербовщики опираются на возрастные психологические особенности:</w:t>
      </w:r>
    </w:p>
    <w:p w:rsidR="00217FFD" w:rsidRDefault="00217FFD" w:rsidP="00217F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слабая, неустойчивая психика, повышенная внушаемость, низкая самооценка;</w:t>
      </w: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неумение взаимодействовать с окружающими + трудная ситуация (семейные проблемы, нарушения взаимоотношений, неблагоприятный социальный фон и др.);</w:t>
      </w: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отсутствие духовного воспитания, недостаточная степень гуманитарного образования).</w:t>
      </w: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Так же предпосылками вовлечения являются:</w:t>
      </w:r>
    </w:p>
    <w:p w:rsidR="00217FFD" w:rsidRDefault="00217FFD" w:rsidP="00217F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неопытность, недостаточная ответственность;</w:t>
      </w: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психология подростка носит культовый групповой характер;</w:t>
      </w: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чем младше человек, тем более он подвержен влияниям окружения;</w:t>
      </w: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повышенная восприимчивость к предлагаемым правилам поведения в группе;</w:t>
      </w: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реальная жажда самоутверждения в социуме, однако сил для этого не хватает, а потому нужна поддержка покровителей;</w:t>
      </w: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очень сильная мотивация к формированию образа «Я» через отрицание отвергаемых моделей поведения;</w:t>
      </w: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личная незрелость (традиционный образ жизни индивидууму представляется как формальный, банальный, отживший, исчерпавший себя).</w:t>
      </w: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17FFD" w:rsidRPr="00217FFD" w:rsidRDefault="00217FFD" w:rsidP="00217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 нужно делать родителям?</w:t>
      </w: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1. Разговаривайте с ребенком. Объясните, что такое «хорошо», а что такое «плохо». Когда с детства у ребёнка есть чётко сложившееся мнение об этих понятиях, то его не заинтересуют призывы к насилию или суицидальному поведению.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 Учите ребенка мыслить критически. Подросток должен уметь самостоятельно фильтровать поступающую ему информацию, уметь анализировать её, сопоставлять с другой информацией, составлять собственное мнение.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 Максимально восполните недостаток любви и внимания к ребёнку.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4. Создайте здоровую среду общения. Чаще обедайте вместе. В семьях, где принято вместе принимать пищу, дети реже чувствуют себя одинокими и, следовательно, реже задумываются о самоубийстве. Для подростка важно быть частью чего-то целого, так пусть этим целым будет для него семья.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5. Попробуйте вывести ребенка на разговор, но ни в коем случае нельзя шпионить, дабы не потерять его доверие. Важно показать ему, какие механизмы действуют в этих группах, какие приемы используются, чтобы сделать присутствие в подобных группах сначала привлекательным для ребенка, а затем создать зависимость от этого, страх быть исключенным. Важно раскрыть манипулятивность и ложность таких взаимоотношений.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6. Всегда поддерживайте разговор с ребенком, о чем бы он ни был. Искренне интересуйтесь его жизнью.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7. Придумайте ребенку занятие. Пусть у него будет больше увлечений, тогда вряд ли его затянет виртуальная реальность.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8. Допустимо и осторожное использование директивных методов – твердый и однозначный запрет участия в таких группах: ребенок должен понять, что это недопустимо, это родительский запрет.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7FFD" w:rsidRPr="00217FFD" w:rsidRDefault="00217FFD" w:rsidP="00217F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9. Не бойтесь обращаться к специалистам. Если между вами и ребенком нет доверительных отношений, а между тем перечисленные выше тревожные сигналы присутствуют в поведении подростка, необходимо обратиться к психологу.</w:t>
      </w:r>
    </w:p>
    <w:p w:rsidR="00217FFD" w:rsidRPr="00217FFD" w:rsidRDefault="00217FFD" w:rsidP="00217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7402" w:rsidRDefault="00217FFD" w:rsidP="00217FF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 сожалению, в нашем обществе еще недостаточно развиты основы </w:t>
      </w:r>
      <w:proofErr w:type="spellStart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кибербезопасности</w:t>
      </w:r>
      <w:proofErr w:type="spellEnd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Главная задача сегодня для общества, педагогов и родителей в том числе – обеспечение безопасности детей, которые не всегда способны правильно оценить степень угрозы информации, которую они воспринимают или передают. А задача молодых – быть грамотнее, критичнее, больше читать научную информацию и качественную художественную литературу, а также знать и выполнять основы </w:t>
      </w:r>
      <w:proofErr w:type="spellStart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кибербезопасности</w:t>
      </w:r>
      <w:proofErr w:type="spellEnd"/>
      <w:r w:rsidRPr="00217F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21118E" w:rsidRDefault="0021118E" w:rsidP="00217FF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21118E" w:rsidRPr="00217FFD" w:rsidRDefault="0021118E" w:rsidP="00217F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Подготовила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Зеленова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Е. И., педагог -  психолог  МОУ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Краснобо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СШ»</w:t>
      </w:r>
    </w:p>
    <w:sectPr w:rsidR="0021118E" w:rsidRPr="00217FFD" w:rsidSect="004D050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64F65"/>
    <w:multiLevelType w:val="hybridMultilevel"/>
    <w:tmpl w:val="39C49C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97A"/>
    <w:rsid w:val="0021118E"/>
    <w:rsid w:val="00217FFD"/>
    <w:rsid w:val="004D050B"/>
    <w:rsid w:val="0054397A"/>
    <w:rsid w:val="00D17402"/>
    <w:rsid w:val="00E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F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2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1562</Words>
  <Characters>8906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</cp:lastModifiedBy>
  <cp:revision>3</cp:revision>
  <dcterms:created xsi:type="dcterms:W3CDTF">2025-12-26T07:36:00Z</dcterms:created>
  <dcterms:modified xsi:type="dcterms:W3CDTF">2025-12-29T06:11:00Z</dcterms:modified>
</cp:coreProperties>
</file>